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7565F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решения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по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ю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043A1D" w:rsidRPr="00043A1D" w:rsidRDefault="00043A1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7565F" w:rsidRDefault="0087565F" w:rsidP="0087565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 субъектов малого и среднего предпринимательства</w:t>
      </w:r>
      <w:r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конкурсной комиссией: 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 июня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г.;</w:t>
      </w:r>
      <w:r w:rsidRP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9:00-18:00;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г. Курск, ул. Горького, 34</w:t>
      </w: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Дата, время и место </w:t>
      </w:r>
      <w:r w:rsidR="0087565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принятия решения о предоставлении субсидии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ED2D75"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 w:rsidR="00AA2993"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 w:rsidR="00ED2D75"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декабря</w:t>
      </w:r>
      <w:r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202</w:t>
      </w:r>
      <w:r w:rsidR="002202B0"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 w:rsidR="002C4AF1"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Pr="00AA299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г</w:t>
      </w:r>
      <w:r w:rsidRPr="00AA2993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  <w:r w:rsidR="00502C17" w:rsidRPr="00AA2993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</w:t>
      </w:r>
      <w:r w:rsid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9:00-18:00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74746F" w:rsidRDefault="0074746F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74746F" w:rsidRDefault="0074746F" w:rsidP="00D0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в</w:t>
      </w:r>
      <w:r w:rsidRPr="00747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Правилами предоставления субсидий для реализации мероприятий по развитию малого и</w:t>
      </w:r>
      <w:r w:rsidR="0050674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47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среднего предпринимательства, утвержденными постановлением Администрации Курской области от 25.04.2012 № 392-па, протоколом заседания конкурсной комиссии по отбору проектов, представленных на государственную поддержку малого и среднего предпринимательства, для предоставления субсидий от 17.06.2022 № 1 </w:t>
      </w:r>
      <w:r w:rsidR="00506742" w:rsidRPr="00692850">
        <w:rPr>
          <w:rFonts w:eastAsia="Times New Roman"/>
          <w:sz w:val="26"/>
          <w:szCs w:val="26"/>
          <w:lang w:eastAsia="ru-RU"/>
        </w:rPr>
        <w:t xml:space="preserve">и </w:t>
      </w:r>
      <w:r w:rsidR="00506742" w:rsidRPr="00506742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Закона Курской области от 14.12.2022 №143-</w:t>
      </w:r>
      <w:r w:rsidR="0050674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06742" w:rsidRPr="005067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 «</w:t>
      </w:r>
      <w:r w:rsidR="00506742" w:rsidRPr="00506742">
        <w:rPr>
          <w:rFonts w:ascii="Times New Roman" w:hAnsi="Times New Roman" w:cs="Times New Roman"/>
          <w:sz w:val="26"/>
          <w:szCs w:val="26"/>
        </w:rPr>
        <w:t>О внесении изменений в Закон Курской области «Об областном бюджете на 2022 год и на плановый период 2023 и 2024 годов»</w:t>
      </w:r>
    </w:p>
    <w:p w:rsidR="00506742" w:rsidRPr="00506742" w:rsidRDefault="00506742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1418"/>
        <w:gridCol w:w="2013"/>
        <w:gridCol w:w="1559"/>
        <w:gridCol w:w="1560"/>
        <w:gridCol w:w="1559"/>
        <w:gridCol w:w="1559"/>
        <w:gridCol w:w="1276"/>
        <w:gridCol w:w="1105"/>
        <w:gridCol w:w="1588"/>
      </w:tblGrid>
      <w:tr w:rsidR="002202B0" w:rsidRPr="009977C1" w:rsidTr="002202B0">
        <w:tc>
          <w:tcPr>
            <w:tcW w:w="709" w:type="dxa"/>
            <w:vMerge w:val="restart"/>
          </w:tcPr>
          <w:p w:rsidR="00201268" w:rsidRDefault="00201268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1268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47" w:type="dxa"/>
            <w:vMerge w:val="restart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Дата подачи заявки</w:t>
            </w:r>
          </w:p>
          <w:p w:rsidR="002202B0" w:rsidRPr="00201268" w:rsidRDefault="002202B0" w:rsidP="00A66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(регистрационный номер)</w:t>
            </w:r>
          </w:p>
        </w:tc>
        <w:tc>
          <w:tcPr>
            <w:tcW w:w="1418" w:type="dxa"/>
            <w:vMerge w:val="restart"/>
          </w:tcPr>
          <w:p w:rsidR="002202B0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МСП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26" w:type="dxa"/>
            <w:gridSpan w:val="6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68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05" w:type="dxa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="002A73DA">
              <w:rPr>
                <w:rFonts w:ascii="Times New Roman" w:hAnsi="Times New Roman" w:cs="Times New Roman"/>
                <w:b/>
                <w:sz w:val="20"/>
                <w:szCs w:val="20"/>
              </w:rPr>
              <w:t>вый</w:t>
            </w: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588" w:type="dxa"/>
          </w:tcPr>
          <w:p w:rsidR="002202B0" w:rsidRPr="002A73DA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умма субсидии</w:t>
            </w:r>
          </w:p>
        </w:tc>
      </w:tr>
      <w:tr w:rsidR="002202B0" w:rsidRPr="009977C1" w:rsidTr="002202B0">
        <w:tc>
          <w:tcPr>
            <w:tcW w:w="709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202B0" w:rsidRPr="00201268" w:rsidRDefault="00201268" w:rsidP="00220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Запланированный прирост среднесписочной численности работников по итогам года, следующего за годом, в котором получена субсидия, по отношению к уровню среднесписочной численности работников на конец года, </w:t>
            </w: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предшествующего году, в котором получена субсидия, на 100 тысяч рублей запрашиваемой суммы субсидии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Среднемесячная заработная плата работников за год, предшествующий году обращения участника отбора за субсидией (рублей)</w:t>
            </w:r>
          </w:p>
        </w:tc>
        <w:tc>
          <w:tcPr>
            <w:tcW w:w="1560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среднесписочной численности работников по итогам года, предшествующего году обращения участника отбора за субсидией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региональных благотворительных мероприятиях в текущем году и (или) в году, предшествующем текущему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 региональной субсидии на модернизацию производства в период 2 лет, предшествующих году подачи текущей заявки</w:t>
            </w:r>
          </w:p>
        </w:tc>
        <w:tc>
          <w:tcPr>
            <w:tcW w:w="1276" w:type="dxa"/>
          </w:tcPr>
          <w:p w:rsidR="002202B0" w:rsidRPr="00AC0DF5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Полнота и экономическая обоснованность отражения информации в резюме проекта</w:t>
            </w:r>
          </w:p>
        </w:tc>
        <w:tc>
          <w:tcPr>
            <w:tcW w:w="1105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2B0" w:rsidRPr="009B0CA5" w:rsidTr="002202B0">
        <w:tc>
          <w:tcPr>
            <w:tcW w:w="15593" w:type="dxa"/>
            <w:gridSpan w:val="11"/>
          </w:tcPr>
          <w:p w:rsidR="002202B0" w:rsidRPr="009B0CA5" w:rsidRDefault="00F96B5D" w:rsidP="00AA2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сумма выделенных средств на субсидирование проектов субъектов малого и среднего предпринимательства – </w:t>
            </w:r>
            <w:r w:rsidR="002C4AF1">
              <w:rPr>
                <w:rFonts w:ascii="Times New Roman" w:hAnsi="Times New Roman" w:cs="Times New Roman"/>
                <w:b/>
              </w:rPr>
              <w:t>8 697</w:t>
            </w:r>
            <w:r w:rsidR="00AA2993">
              <w:rPr>
                <w:rFonts w:ascii="Times New Roman" w:hAnsi="Times New Roman" w:cs="Times New Roman"/>
                <w:b/>
              </w:rPr>
              <w:t> </w:t>
            </w:r>
            <w:r w:rsidR="002C4AF1">
              <w:rPr>
                <w:rFonts w:ascii="Times New Roman" w:hAnsi="Times New Roman" w:cs="Times New Roman"/>
                <w:b/>
              </w:rPr>
              <w:t>61</w:t>
            </w:r>
            <w:r w:rsidR="00AA2993">
              <w:rPr>
                <w:rFonts w:ascii="Times New Roman" w:hAnsi="Times New Roman" w:cs="Times New Roman"/>
                <w:b/>
              </w:rPr>
              <w:t>1,00</w:t>
            </w:r>
            <w:bookmarkStart w:id="0" w:name="_GoBack"/>
            <w:bookmarkEnd w:id="0"/>
            <w:r w:rsidR="002C4A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рублей </w:t>
            </w:r>
          </w:p>
        </w:tc>
      </w:tr>
      <w:tr w:rsidR="00ED2D75" w:rsidRPr="0034079C" w:rsidTr="002202B0">
        <w:tc>
          <w:tcPr>
            <w:tcW w:w="709" w:type="dxa"/>
          </w:tcPr>
          <w:p w:rsidR="00ED2D75" w:rsidRPr="00CB456B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7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3E7">
              <w:rPr>
                <w:rFonts w:ascii="Times New Roman" w:hAnsi="Times New Roman" w:cs="Times New Roman"/>
              </w:rPr>
              <w:t>04-19</w:t>
            </w:r>
            <w:r w:rsidRPr="00B153E7">
              <w:rPr>
                <w:rFonts w:ascii="Times New Roman" w:hAnsi="Times New Roman" w:cs="Times New Roman"/>
                <w:lang w:val="en-US"/>
              </w:rPr>
              <w:t>/94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20.04.2022</w:t>
            </w:r>
          </w:p>
        </w:tc>
        <w:tc>
          <w:tcPr>
            <w:tcW w:w="1418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«ЮМИС»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40 баллов</w:t>
            </w:r>
          </w:p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88" w:type="dxa"/>
          </w:tcPr>
          <w:p w:rsidR="00ED2D75" w:rsidRDefault="00ED2D75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1 830 255,21</w:t>
            </w:r>
          </w:p>
          <w:p w:rsidR="00ED2D75" w:rsidRPr="0074746F" w:rsidRDefault="004F1A1C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</w:t>
            </w:r>
            <w:r w:rsidR="00ED2D75">
              <w:rPr>
                <w:rFonts w:ascii="Times New Roman" w:hAnsi="Times New Roman" w:cs="Times New Roman"/>
                <w:b/>
              </w:rPr>
              <w:t>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проекта</w:t>
            </w:r>
          </w:p>
          <w:p w:rsidR="00ED2D75" w:rsidRPr="007E38E3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E38E3">
              <w:rPr>
                <w:rFonts w:ascii="Times New Roman" w:hAnsi="Times New Roman" w:cs="Times New Roman"/>
              </w:rPr>
              <w:t>Заявка на</w:t>
            </w:r>
          </w:p>
          <w:p w:rsidR="00ED2D75" w:rsidRPr="00ED1C25" w:rsidRDefault="00ED2D75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B5D">
              <w:rPr>
                <w:rFonts w:ascii="Times New Roman" w:hAnsi="Times New Roman" w:cs="Times New Roman"/>
              </w:rPr>
              <w:t>2 500 000,00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D2D75" w:rsidRPr="0034079C" w:rsidTr="002202B0">
        <w:tc>
          <w:tcPr>
            <w:tcW w:w="709" w:type="dxa"/>
          </w:tcPr>
          <w:p w:rsidR="00ED2D75" w:rsidRPr="00CB456B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04-19/113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29.04.2022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«КМЗ»</w:t>
            </w:r>
          </w:p>
        </w:tc>
        <w:tc>
          <w:tcPr>
            <w:tcW w:w="2013" w:type="dxa"/>
          </w:tcPr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30 баллов</w:t>
            </w:r>
          </w:p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6 баллов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1A1C" w:rsidRDefault="004F1A1C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  <w:p w:rsidR="00ED2D75" w:rsidRPr="004F1A1C" w:rsidRDefault="00ED2D75" w:rsidP="00ED2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1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4F1A1C">
              <w:rPr>
                <w:rFonts w:ascii="Times New Roman" w:hAnsi="Times New Roman" w:cs="Times New Roman"/>
                <w:sz w:val="20"/>
                <w:szCs w:val="20"/>
              </w:rPr>
              <w:t>не представлена</w:t>
            </w: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88" w:type="dxa"/>
          </w:tcPr>
          <w:p w:rsidR="00ED2D75" w:rsidRPr="00ED1C25" w:rsidRDefault="00ED2D75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2 500 000,00</w:t>
            </w:r>
          </w:p>
        </w:tc>
      </w:tr>
      <w:tr w:rsidR="00ED2D75" w:rsidRPr="0034079C" w:rsidTr="002202B0">
        <w:tc>
          <w:tcPr>
            <w:tcW w:w="709" w:type="dxa"/>
          </w:tcPr>
          <w:p w:rsidR="00ED2D75" w:rsidRPr="00CB456B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04-19/85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 xml:space="preserve">От 12.04.2022 </w:t>
            </w:r>
          </w:p>
        </w:tc>
        <w:tc>
          <w:tcPr>
            <w:tcW w:w="1418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Технология</w:t>
            </w:r>
          </w:p>
        </w:tc>
        <w:tc>
          <w:tcPr>
            <w:tcW w:w="2013" w:type="dxa"/>
          </w:tcPr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 xml:space="preserve">3 балла 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8" w:type="dxa"/>
          </w:tcPr>
          <w:p w:rsidR="00ED2D75" w:rsidRPr="00ED1C25" w:rsidRDefault="00ED2D75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2 500 000,00</w:t>
            </w:r>
          </w:p>
        </w:tc>
      </w:tr>
      <w:tr w:rsidR="00ED2D75" w:rsidRPr="0034079C" w:rsidTr="002202B0">
        <w:tc>
          <w:tcPr>
            <w:tcW w:w="709" w:type="dxa"/>
          </w:tcPr>
          <w:p w:rsidR="00ED2D75" w:rsidRPr="00CB456B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E7">
              <w:rPr>
                <w:rFonts w:ascii="Times New Roman" w:hAnsi="Times New Roman" w:cs="Times New Roman"/>
                <w:color w:val="000000" w:themeColor="text1"/>
              </w:rPr>
              <w:t>04-19/111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E7">
              <w:rPr>
                <w:rFonts w:ascii="Times New Roman" w:hAnsi="Times New Roman" w:cs="Times New Roman"/>
                <w:color w:val="000000" w:themeColor="text1"/>
              </w:rPr>
              <w:t>От 29.04.2022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ОАО «Льговский хлебозавод»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  <w:p w:rsidR="00ED2D75" w:rsidRPr="00B153E7" w:rsidRDefault="00ED2D75" w:rsidP="00ED2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1A1C" w:rsidRDefault="004F1A1C" w:rsidP="00ED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  <w:p w:rsidR="00ED2D75" w:rsidRPr="004F1A1C" w:rsidRDefault="00ED2D75" w:rsidP="00ED2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1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4F1A1C">
              <w:rPr>
                <w:rFonts w:ascii="Times New Roman" w:hAnsi="Times New Roman" w:cs="Times New Roman"/>
                <w:sz w:val="20"/>
                <w:szCs w:val="20"/>
              </w:rPr>
              <w:t>не представлена</w:t>
            </w:r>
          </w:p>
        </w:tc>
        <w:tc>
          <w:tcPr>
            <w:tcW w:w="1559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ED2D75" w:rsidRPr="00B153E7" w:rsidRDefault="00ED2D75" w:rsidP="00ED2D75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88" w:type="dxa"/>
          </w:tcPr>
          <w:p w:rsidR="00ED2D75" w:rsidRPr="00ED1C25" w:rsidRDefault="00ED2D75" w:rsidP="00ED2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1 867 355,00</w:t>
            </w:r>
          </w:p>
        </w:tc>
      </w:tr>
      <w:tr w:rsidR="00506742" w:rsidRPr="0034079C" w:rsidTr="00D94715">
        <w:tc>
          <w:tcPr>
            <w:tcW w:w="14005" w:type="dxa"/>
            <w:gridSpan w:val="10"/>
          </w:tcPr>
          <w:p w:rsidR="00506742" w:rsidRPr="00506742" w:rsidRDefault="00506742" w:rsidP="005067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88" w:type="dxa"/>
          </w:tcPr>
          <w:p w:rsidR="00506742" w:rsidRPr="0034079C" w:rsidRDefault="00506742" w:rsidP="00F96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8 697 610,21</w:t>
            </w:r>
          </w:p>
        </w:tc>
      </w:tr>
    </w:tbl>
    <w:p w:rsidR="002202B0" w:rsidRPr="00D00A27" w:rsidRDefault="002202B0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2202B0" w:rsidRPr="00D00A27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13E2B"/>
    <w:rsid w:val="00043A1D"/>
    <w:rsid w:val="00061DB4"/>
    <w:rsid w:val="0007162D"/>
    <w:rsid w:val="000A3035"/>
    <w:rsid w:val="000A5558"/>
    <w:rsid w:val="001A1C74"/>
    <w:rsid w:val="00201268"/>
    <w:rsid w:val="002202B0"/>
    <w:rsid w:val="002A73DA"/>
    <w:rsid w:val="002C4AF1"/>
    <w:rsid w:val="002F777D"/>
    <w:rsid w:val="003138EC"/>
    <w:rsid w:val="004A5FD4"/>
    <w:rsid w:val="004F1A1C"/>
    <w:rsid w:val="00502C17"/>
    <w:rsid w:val="00506742"/>
    <w:rsid w:val="005349B9"/>
    <w:rsid w:val="00535580"/>
    <w:rsid w:val="005B3A6F"/>
    <w:rsid w:val="005D2C6D"/>
    <w:rsid w:val="005F1382"/>
    <w:rsid w:val="006158EF"/>
    <w:rsid w:val="00633DE2"/>
    <w:rsid w:val="00690D7D"/>
    <w:rsid w:val="006B2AA6"/>
    <w:rsid w:val="00733768"/>
    <w:rsid w:val="0074746F"/>
    <w:rsid w:val="00814322"/>
    <w:rsid w:val="0087565F"/>
    <w:rsid w:val="008A3B76"/>
    <w:rsid w:val="008B5F5A"/>
    <w:rsid w:val="008C58FD"/>
    <w:rsid w:val="008F71BD"/>
    <w:rsid w:val="00920575"/>
    <w:rsid w:val="0092173D"/>
    <w:rsid w:val="00A503D6"/>
    <w:rsid w:val="00A660EF"/>
    <w:rsid w:val="00A863CF"/>
    <w:rsid w:val="00AA2993"/>
    <w:rsid w:val="00AC0DF5"/>
    <w:rsid w:val="00B26203"/>
    <w:rsid w:val="00B431A6"/>
    <w:rsid w:val="00B57B10"/>
    <w:rsid w:val="00B95AC6"/>
    <w:rsid w:val="00C72E94"/>
    <w:rsid w:val="00CB456B"/>
    <w:rsid w:val="00D00A27"/>
    <w:rsid w:val="00D73A06"/>
    <w:rsid w:val="00D83132"/>
    <w:rsid w:val="00EB1792"/>
    <w:rsid w:val="00ED2D75"/>
    <w:rsid w:val="00F10E4C"/>
    <w:rsid w:val="00F95529"/>
    <w:rsid w:val="00F96B5D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Главный консультант ОРМП</cp:lastModifiedBy>
  <cp:revision>6</cp:revision>
  <cp:lastPrinted>2022-12-22T08:15:00Z</cp:lastPrinted>
  <dcterms:created xsi:type="dcterms:W3CDTF">2022-11-30T13:47:00Z</dcterms:created>
  <dcterms:modified xsi:type="dcterms:W3CDTF">2022-12-22T08:15:00Z</dcterms:modified>
</cp:coreProperties>
</file>