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800"/>
        <w:gridCol w:w="600"/>
        <w:gridCol w:w="200"/>
        <w:gridCol w:w="200"/>
        <w:gridCol w:w="400"/>
        <w:gridCol w:w="300"/>
        <w:gridCol w:w="700"/>
        <w:gridCol w:w="600"/>
        <w:gridCol w:w="500"/>
        <w:gridCol w:w="100"/>
        <w:gridCol w:w="200"/>
        <w:gridCol w:w="600"/>
        <w:gridCol w:w="200"/>
        <w:gridCol w:w="400"/>
        <w:gridCol w:w="400"/>
        <w:gridCol w:w="200"/>
        <w:gridCol w:w="200"/>
        <w:gridCol w:w="600"/>
        <w:gridCol w:w="600"/>
        <w:gridCol w:w="400"/>
        <w:gridCol w:w="200"/>
        <w:gridCol w:w="200"/>
        <w:gridCol w:w="600"/>
        <w:gridCol w:w="100"/>
      </w:tblGrid>
      <w:tr w:rsidR="0087675C">
        <w:tc>
          <w:tcPr>
            <w:tcW w:w="600" w:type="dxa"/>
          </w:tcPr>
          <w:p w:rsidR="0087675C" w:rsidRDefault="0087675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7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default"/>
              <w:jc w:val="center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default"/>
              <w:jc w:val="center"/>
            </w:pPr>
          </w:p>
        </w:tc>
        <w:tc>
          <w:tcPr>
            <w:tcW w:w="5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5C" w:rsidRDefault="002912ED">
            <w:pPr>
              <w:pStyle w:val="default"/>
              <w:jc w:val="center"/>
            </w:pPr>
            <w:r>
              <w:t>0401060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20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  <w:spacing w:before="0"/>
              <w:jc w:val="center"/>
            </w:pPr>
            <w:proofErr w:type="spellStart"/>
            <w:r>
              <w:rPr>
                <w:sz w:val="16"/>
              </w:rPr>
              <w:t>Поступ</w:t>
            </w:r>
            <w:proofErr w:type="spellEnd"/>
            <w:r>
              <w:rPr>
                <w:sz w:val="16"/>
              </w:rPr>
              <w:t>. в банк плат.</w:t>
            </w: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  <w:spacing w:before="0"/>
              <w:jc w:val="center"/>
            </w:pPr>
            <w:r>
              <w:rPr>
                <w:sz w:val="16"/>
              </w:rPr>
              <w:t xml:space="preserve">Списано со </w:t>
            </w:r>
            <w:proofErr w:type="spellStart"/>
            <w:r>
              <w:rPr>
                <w:sz w:val="16"/>
              </w:rPr>
              <w:t>сч</w:t>
            </w:r>
            <w:proofErr w:type="spellEnd"/>
            <w:r>
              <w:rPr>
                <w:sz w:val="16"/>
              </w:rPr>
              <w:t>. плат.</w:t>
            </w:r>
          </w:p>
        </w:tc>
        <w:tc>
          <w:tcPr>
            <w:tcW w:w="5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28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7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28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7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</w:pPr>
            <w:r>
              <w:rPr>
                <w:b/>
                <w:sz w:val="24"/>
              </w:rPr>
              <w:t>ПЛАТЕЖНОЕ ПОРУЧЕНИЕ №</w:t>
            </w:r>
          </w:p>
        </w:tc>
        <w:tc>
          <w:tcPr>
            <w:tcW w:w="1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7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default"/>
              <w:jc w:val="center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87675C">
            <w:pPr>
              <w:pStyle w:val="default"/>
              <w:jc w:val="center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  <w:jc w:val="center"/>
            </w:pPr>
            <w:r>
              <w:t>01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20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7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  <w:spacing w:before="0" w:after="0"/>
              <w:jc w:val="center"/>
            </w:pPr>
            <w:r>
              <w:rPr>
                <w:sz w:val="16"/>
              </w:rPr>
              <w:t>Дата</w:t>
            </w: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  <w:spacing w:before="0" w:after="0"/>
              <w:jc w:val="center"/>
            </w:pPr>
            <w:r>
              <w:rPr>
                <w:sz w:val="16"/>
              </w:rPr>
              <w:t>Вид платежа</w:t>
            </w: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28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7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60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Сумма прописью</w:t>
            </w:r>
          </w:p>
        </w:tc>
        <w:tc>
          <w:tcPr>
            <w:tcW w:w="9200" w:type="dxa"/>
            <w:gridSpan w:val="2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ИНН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КПП</w:t>
            </w:r>
          </w:p>
        </w:tc>
        <w:tc>
          <w:tcPr>
            <w:tcW w:w="2400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Сумма</w:t>
            </w:r>
          </w:p>
        </w:tc>
        <w:tc>
          <w:tcPr>
            <w:tcW w:w="3800" w:type="dxa"/>
            <w:gridSpan w:val="10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64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3800" w:type="dxa"/>
            <w:gridSpan w:val="10"/>
            <w:vMerge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64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800" w:type="dxa"/>
            <w:gridSpan w:val="10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</w:pPr>
            <w:r>
              <w:t>Плательщик</w:t>
            </w: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3800" w:type="dxa"/>
            <w:gridSpan w:val="10"/>
            <w:vMerge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БИК</w:t>
            </w:r>
          </w:p>
        </w:tc>
        <w:tc>
          <w:tcPr>
            <w:tcW w:w="3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800" w:type="dxa"/>
            <w:gridSpan w:val="10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</w:pPr>
            <w:r>
              <w:t>Банк плательщика</w:t>
            </w: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3800" w:type="dxa"/>
            <w:gridSpan w:val="10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ОКЦ № 3 ГУ Банка России по ЦФО//УФК ПО КУРСКОЙ ОБЛАСТИ г</w:t>
            </w:r>
            <w:r w:rsidR="00A7175F">
              <w:t>.</w:t>
            </w:r>
            <w:bookmarkStart w:id="1" w:name="_GoBack"/>
            <w:bookmarkEnd w:id="1"/>
            <w:r>
              <w:t xml:space="preserve"> Курск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БИК</w:t>
            </w:r>
          </w:p>
        </w:tc>
        <w:tc>
          <w:tcPr>
            <w:tcW w:w="3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013807906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8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40102810545370000038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</w:pPr>
            <w:r>
              <w:t>Банк получателя</w:t>
            </w: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38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ИНН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4632052071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КПП</w:t>
            </w:r>
          </w:p>
        </w:tc>
        <w:tc>
          <w:tcPr>
            <w:tcW w:w="2400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463201001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800" w:type="dxa"/>
            <w:gridSpan w:val="10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03100643000000014400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64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УФК по Курской области (Министерство промышленности, торговли и предпринимательства Курской области)</w:t>
            </w: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3800" w:type="dxa"/>
            <w:gridSpan w:val="10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1200" w:type="dxa"/>
            <w:gridSpan w:val="4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01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Срок плат.</w:t>
            </w:r>
          </w:p>
        </w:tc>
        <w:tc>
          <w:tcPr>
            <w:tcW w:w="4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Наз. пл.</w:t>
            </w:r>
          </w:p>
        </w:tc>
        <w:tc>
          <w:tcPr>
            <w:tcW w:w="1200" w:type="dxa"/>
            <w:gridSpan w:val="4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5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88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5800" w:type="dxa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</w:pPr>
            <w:r>
              <w:t>Получатель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Код</w:t>
            </w:r>
          </w:p>
        </w:tc>
        <w:tc>
          <w:tcPr>
            <w:tcW w:w="120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260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82210807082011000110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38701000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</w:t>
            </w:r>
          </w:p>
        </w:tc>
        <w:tc>
          <w:tcPr>
            <w:tcW w:w="2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>0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128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</w:pPr>
            <w:r>
              <w:t xml:space="preserve">Госпошлина за совершение действий, связанных с лицензированием розничной продажи </w:t>
            </w:r>
            <w:proofErr w:type="spellStart"/>
            <w:r>
              <w:t>алкогольнойпродукции</w:t>
            </w:r>
            <w:proofErr w:type="spellEnd"/>
            <w:r>
              <w:t xml:space="preserve"> (за переоформление лицензии). НДС не облагается.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32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10400" w:type="dxa"/>
            <w:gridSpan w:val="2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75C" w:rsidRDefault="002912ED">
            <w:pPr>
              <w:pStyle w:val="default"/>
            </w:pPr>
            <w:r>
              <w:t>Назначение платежа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76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5C" w:rsidRDefault="002912ED">
            <w:pPr>
              <w:pStyle w:val="default"/>
              <w:jc w:val="center"/>
            </w:pPr>
            <w:r>
              <w:t>М. П.</w:t>
            </w:r>
          </w:p>
        </w:tc>
        <w:tc>
          <w:tcPr>
            <w:tcW w:w="3600" w:type="dxa"/>
            <w:gridSpan w:val="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  <w:jc w:val="center"/>
            </w:pPr>
            <w:r>
              <w:t>Подписи</w:t>
            </w:r>
          </w:p>
        </w:tc>
        <w:tc>
          <w:tcPr>
            <w:tcW w:w="3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2912ED">
            <w:pPr>
              <w:pStyle w:val="default"/>
              <w:jc w:val="center"/>
            </w:pPr>
            <w:r>
              <w:t>Отметки банка</w:t>
            </w: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  <w:tr w:rsidR="0087675C">
        <w:trPr>
          <w:trHeight w:hRule="exact" w:val="760"/>
        </w:trPr>
        <w:tc>
          <w:tcPr>
            <w:tcW w:w="600" w:type="dxa"/>
          </w:tcPr>
          <w:p w:rsidR="0087675C" w:rsidRDefault="0087675C">
            <w:pPr>
              <w:pStyle w:val="EMPTYCELLSTYLE"/>
            </w:pPr>
          </w:p>
        </w:tc>
        <w:tc>
          <w:tcPr>
            <w:tcW w:w="3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5C" w:rsidRDefault="0087675C">
            <w:pPr>
              <w:pStyle w:val="EMPTYCELLSTYLE"/>
            </w:pPr>
          </w:p>
        </w:tc>
        <w:tc>
          <w:tcPr>
            <w:tcW w:w="3600" w:type="dxa"/>
            <w:gridSpan w:val="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default"/>
            </w:pPr>
          </w:p>
        </w:tc>
        <w:tc>
          <w:tcPr>
            <w:tcW w:w="3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5C" w:rsidRDefault="0087675C">
            <w:pPr>
              <w:pStyle w:val="EMPTYCELLSTYLE"/>
            </w:pPr>
          </w:p>
        </w:tc>
        <w:tc>
          <w:tcPr>
            <w:tcW w:w="100" w:type="dxa"/>
          </w:tcPr>
          <w:p w:rsidR="0087675C" w:rsidRDefault="0087675C">
            <w:pPr>
              <w:pStyle w:val="EMPTYCELLSTYLE"/>
            </w:pPr>
          </w:p>
        </w:tc>
      </w:tr>
    </w:tbl>
    <w:p w:rsidR="00227D9A" w:rsidRDefault="00227D9A"/>
    <w:sectPr w:rsidR="00227D9A">
      <w:footerReference w:type="default" r:id="rId7"/>
      <w:footerReference w:type="first" r:id="rId8"/>
      <w:pgSz w:w="11900" w:h="16840"/>
      <w:pgMar w:top="1000" w:right="400" w:bottom="640" w:left="40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9A" w:rsidRDefault="002912ED">
      <w:r>
        <w:separator/>
      </w:r>
    </w:p>
  </w:endnote>
  <w:endnote w:type="continuationSeparator" w:id="0">
    <w:p w:rsidR="00227D9A" w:rsidRDefault="0029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naliRamakrishn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5C" w:rsidRDefault="002912ED">
    <w:pPr>
      <w:pStyle w:val="default"/>
      <w:jc w:val="right"/>
    </w:pPr>
    <w:r>
      <w:rPr>
        <w:sz w:val="16"/>
      </w:rPr>
      <w:t xml:space="preserve">Номер страницы: </w:t>
    </w:r>
    <w:r>
      <w:rPr>
        <w:sz w:val="16"/>
      </w:rPr>
      <w:fldChar w:fldCharType="begin"/>
    </w:r>
    <w:r>
      <w:instrText>PAGE</w:instrText>
    </w:r>
    <w:r>
      <w:rPr>
        <w:sz w:val="16"/>
      </w:rPr>
      <w:fldChar w:fldCharType="end"/>
    </w:r>
  </w:p>
  <w:p w:rsidR="0087675C" w:rsidRDefault="002912ED">
    <w:pPr>
      <w:pStyle w:val="default"/>
      <w:jc w:val="right"/>
    </w:pPr>
    <w:r>
      <w:rPr>
        <w:sz w:val="16"/>
      </w:rPr>
      <w:t xml:space="preserve">Всего страниц: </w:t>
    </w:r>
    <w:r>
      <w:rPr>
        <w:sz w:val="16"/>
      </w:rPr>
      <w:fldChar w:fldCharType="begin"/>
    </w:r>
    <w:r>
      <w:instrText>NUMPAGES</w:instrText>
    </w:r>
    <w:r>
      <w:rPr>
        <w:sz w:val="16"/>
      </w:rPr>
      <w:fldChar w:fldCharType="end"/>
    </w:r>
  </w:p>
  <w:p w:rsidR="0087675C" w:rsidRDefault="0087675C">
    <w:pPr>
      <w:pStyle w:val="defaul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5C" w:rsidRDefault="002912ED">
    <w:pPr>
      <w:pStyle w:val="default"/>
      <w:jc w:val="right"/>
    </w:pPr>
    <w:r>
      <w:rPr>
        <w:sz w:val="16"/>
      </w:rPr>
      <w:t xml:space="preserve">Номер страницы: </w:t>
    </w:r>
    <w:r>
      <w:rPr>
        <w:sz w:val="16"/>
      </w:rPr>
      <w:fldChar w:fldCharType="begin"/>
    </w:r>
    <w:r>
      <w:instrText>PAGE</w:instrText>
    </w:r>
    <w:r>
      <w:rPr>
        <w:sz w:val="16"/>
      </w:rPr>
      <w:fldChar w:fldCharType="separate"/>
    </w:r>
    <w:r w:rsidR="00A7175F">
      <w:rPr>
        <w:noProof/>
      </w:rPr>
      <w:t>1</w:t>
    </w:r>
    <w:r>
      <w:rPr>
        <w:sz w:val="16"/>
      </w:rPr>
      <w:fldChar w:fldCharType="end"/>
    </w:r>
  </w:p>
  <w:p w:rsidR="0087675C" w:rsidRDefault="002912ED">
    <w:pPr>
      <w:pStyle w:val="default"/>
      <w:jc w:val="right"/>
    </w:pPr>
    <w:r>
      <w:rPr>
        <w:sz w:val="16"/>
      </w:rPr>
      <w:t xml:space="preserve">Всего страниц: </w:t>
    </w:r>
    <w:r>
      <w:rPr>
        <w:sz w:val="16"/>
      </w:rPr>
      <w:fldChar w:fldCharType="begin"/>
    </w:r>
    <w:r>
      <w:instrText>NUMPAGES</w:instrText>
    </w:r>
    <w:r>
      <w:rPr>
        <w:sz w:val="16"/>
      </w:rPr>
      <w:fldChar w:fldCharType="separate"/>
    </w:r>
    <w:r w:rsidR="00A7175F">
      <w:rPr>
        <w:noProof/>
      </w:rPr>
      <w:t>1</w:t>
    </w:r>
    <w:r>
      <w:rPr>
        <w:sz w:val="16"/>
      </w:rPr>
      <w:fldChar w:fldCharType="end"/>
    </w:r>
  </w:p>
  <w:p w:rsidR="0087675C" w:rsidRDefault="0087675C">
    <w:pPr>
      <w:pStyle w:val="defaul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9A" w:rsidRDefault="002912ED">
      <w:r>
        <w:separator/>
      </w:r>
    </w:p>
  </w:footnote>
  <w:footnote w:type="continuationSeparator" w:id="0">
    <w:p w:rsidR="00227D9A" w:rsidRDefault="00291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5C"/>
    <w:rsid w:val="00227D9A"/>
    <w:rsid w:val="002912ED"/>
    <w:rsid w:val="0087675C"/>
    <w:rsid w:val="00A7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pPr>
      <w:spacing w:before="40" w:after="40"/>
      <w:ind w:left="40" w:right="40"/>
    </w:pPr>
    <w:rPr>
      <w:color w:val="000000"/>
    </w:rPr>
  </w:style>
  <w:style w:type="paragraph" w:customStyle="1" w:styleId="page">
    <w:name w:val="page"/>
    <w:basedOn w:val="default"/>
    <w:qFormat/>
    <w:pPr>
      <w:spacing w:before="0" w:after="0"/>
      <w:ind w:left="0" w:right="0"/>
    </w:pPr>
    <w:rPr>
      <w:rFonts w:ascii="TenaliRamakrishna" w:eastAsia="TenaliRamakrishna" w:hAnsi="TenaliRamakrishna" w:cs="TenaliRamakrishn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pPr>
      <w:spacing w:before="40" w:after="40"/>
      <w:ind w:left="40" w:right="40"/>
    </w:pPr>
    <w:rPr>
      <w:color w:val="000000"/>
    </w:rPr>
  </w:style>
  <w:style w:type="paragraph" w:customStyle="1" w:styleId="page">
    <w:name w:val="page"/>
    <w:basedOn w:val="default"/>
    <w:qFormat/>
    <w:pPr>
      <w:spacing w:before="0" w:after="0"/>
      <w:ind w:left="0" w:right="0"/>
    </w:pPr>
    <w:rPr>
      <w:rFonts w:ascii="TenaliRamakrishna" w:eastAsia="TenaliRamakrishna" w:hAnsi="TenaliRamakrishna" w:cs="TenaliRamakrish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glkons-econom</dc:creator>
  <cp:lastModifiedBy>nach-lic2</cp:lastModifiedBy>
  <cp:revision>3</cp:revision>
  <dcterms:created xsi:type="dcterms:W3CDTF">2025-11-12T14:02:00Z</dcterms:created>
  <dcterms:modified xsi:type="dcterms:W3CDTF">2025-11-12T14:15:00Z</dcterms:modified>
</cp:coreProperties>
</file>